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265F2E" w14:textId="29235E07" w:rsidR="00415C59" w:rsidRDefault="00415C59" w:rsidP="00287D0E">
      <w:pPr>
        <w:spacing w:after="0"/>
        <w:jc w:val="center"/>
        <w:rPr>
          <w:b/>
          <w:bCs/>
          <w:sz w:val="28"/>
          <w:szCs w:val="28"/>
        </w:rPr>
      </w:pPr>
      <w:r>
        <w:rPr>
          <w:b/>
          <w:bCs/>
          <w:sz w:val="28"/>
          <w:szCs w:val="28"/>
        </w:rPr>
        <w:t>Melton Borough Council pre-examination representation to Bottesford Neighbourhood Plan</w:t>
      </w:r>
    </w:p>
    <w:p w14:paraId="4CDB0B1C" w14:textId="0A45FF7A" w:rsidR="00415C59" w:rsidRDefault="00415C59" w:rsidP="00287D0E">
      <w:pPr>
        <w:spacing w:after="0"/>
        <w:jc w:val="center"/>
        <w:rPr>
          <w:b/>
          <w:bCs/>
          <w:sz w:val="28"/>
          <w:szCs w:val="28"/>
        </w:rPr>
      </w:pPr>
    </w:p>
    <w:p w14:paraId="3A6697AE" w14:textId="5BBFDB1A" w:rsidR="00415C59" w:rsidRDefault="00415C59" w:rsidP="00415C59">
      <w:pPr>
        <w:spacing w:after="0"/>
        <w:rPr>
          <w:sz w:val="28"/>
          <w:szCs w:val="28"/>
        </w:rPr>
      </w:pPr>
      <w:r>
        <w:rPr>
          <w:sz w:val="28"/>
          <w:szCs w:val="28"/>
        </w:rPr>
        <w:t>The following changes (highlighted in yellow) have been suggested by Melton Borough Council to modify ‘Appendix A’</w:t>
      </w:r>
      <w:r w:rsidR="00DF710B">
        <w:rPr>
          <w:sz w:val="28"/>
          <w:szCs w:val="28"/>
        </w:rPr>
        <w:t xml:space="preserve"> of the Neighbourhood Plan as submitted to Melton Borough Council</w:t>
      </w:r>
      <w:r>
        <w:rPr>
          <w:sz w:val="28"/>
          <w:szCs w:val="28"/>
        </w:rPr>
        <w:t xml:space="preserve">. </w:t>
      </w:r>
    </w:p>
    <w:p w14:paraId="28274250" w14:textId="0527C405" w:rsidR="00415C59" w:rsidRDefault="00415C59" w:rsidP="00415C59">
      <w:pPr>
        <w:spacing w:after="0"/>
        <w:rPr>
          <w:sz w:val="28"/>
          <w:szCs w:val="28"/>
        </w:rPr>
      </w:pPr>
    </w:p>
    <w:p w14:paraId="619795D5" w14:textId="0CBEA5EF" w:rsidR="00415C59" w:rsidRPr="00415C59" w:rsidRDefault="00415C59" w:rsidP="00415C59">
      <w:pPr>
        <w:spacing w:after="0"/>
        <w:rPr>
          <w:sz w:val="28"/>
          <w:szCs w:val="28"/>
        </w:rPr>
      </w:pPr>
      <w:r>
        <w:rPr>
          <w:sz w:val="28"/>
          <w:szCs w:val="28"/>
        </w:rPr>
        <w:t>These modifications were agreed by Melton Borough Council and Bottesford Parish Council on a meeting on 8</w:t>
      </w:r>
      <w:r w:rsidRPr="00415C59">
        <w:rPr>
          <w:sz w:val="28"/>
          <w:szCs w:val="28"/>
          <w:vertAlign w:val="superscript"/>
        </w:rPr>
        <w:t>th</w:t>
      </w:r>
      <w:r>
        <w:rPr>
          <w:sz w:val="28"/>
          <w:szCs w:val="28"/>
        </w:rPr>
        <w:t xml:space="preserve"> March, 2021. This matter </w:t>
      </w:r>
      <w:r w:rsidR="003703D0">
        <w:rPr>
          <w:sz w:val="28"/>
          <w:szCs w:val="28"/>
        </w:rPr>
        <w:t>has been uploaded to the MBC Bottesford Neighbourhood Plan as a late representation.</w:t>
      </w:r>
    </w:p>
    <w:p w14:paraId="3C1C7A0E" w14:textId="77777777" w:rsidR="00415C59" w:rsidRDefault="00415C59" w:rsidP="00287D0E">
      <w:pPr>
        <w:spacing w:after="0"/>
        <w:jc w:val="center"/>
        <w:rPr>
          <w:b/>
          <w:bCs/>
          <w:sz w:val="28"/>
          <w:szCs w:val="28"/>
        </w:rPr>
      </w:pPr>
    </w:p>
    <w:p w14:paraId="2A61C52A" w14:textId="4C1E291F" w:rsidR="00287D0E" w:rsidRPr="00287D0E" w:rsidRDefault="00287D0E" w:rsidP="00287D0E">
      <w:pPr>
        <w:spacing w:after="0"/>
        <w:jc w:val="center"/>
        <w:rPr>
          <w:b/>
          <w:bCs/>
          <w:sz w:val="28"/>
          <w:szCs w:val="28"/>
        </w:rPr>
      </w:pPr>
      <w:r w:rsidRPr="00287D0E">
        <w:rPr>
          <w:b/>
          <w:bCs/>
          <w:sz w:val="28"/>
          <w:szCs w:val="28"/>
        </w:rPr>
        <w:t>Appendix A List of Community Projects</w:t>
      </w:r>
    </w:p>
    <w:p w14:paraId="278767CA" w14:textId="1D3D58A5" w:rsidR="00287D0E" w:rsidRDefault="00287D0E" w:rsidP="00287D0E">
      <w:pPr>
        <w:spacing w:after="120"/>
      </w:pPr>
      <w:r>
        <w:t>The following are projects supported by the community and the Parish Council which in combination with the Neighbourhood Plan policies will contribute to achieving the vison and objectives of this Neighbourhood Plan.</w:t>
      </w:r>
    </w:p>
    <w:p w14:paraId="7BF6B478" w14:textId="1FD2D3D5" w:rsidR="0034366A" w:rsidRDefault="00287D0E" w:rsidP="0034366A">
      <w:pPr>
        <w:pStyle w:val="ListParagraph"/>
        <w:numPr>
          <w:ilvl w:val="0"/>
          <w:numId w:val="3"/>
        </w:numPr>
        <w:spacing w:after="0"/>
      </w:pPr>
      <w:r>
        <w:t xml:space="preserve">To work with partners and to seek funding to create new road layouts </w:t>
      </w:r>
      <w:r w:rsidRPr="00415C59">
        <w:rPr>
          <w:highlight w:val="yellow"/>
        </w:rPr>
        <w:t xml:space="preserve">that </w:t>
      </w:r>
      <w:r w:rsidR="00232C04" w:rsidRPr="00415C59">
        <w:rPr>
          <w:highlight w:val="yellow"/>
        </w:rPr>
        <w:t>incorporate traffic calming measuring while</w:t>
      </w:r>
      <w:r w:rsidR="00232C04">
        <w:t xml:space="preserve"> </w:t>
      </w:r>
      <w:r>
        <w:t>emphasis</w:t>
      </w:r>
      <w:r w:rsidR="00232C04">
        <w:t>ing</w:t>
      </w:r>
      <w:r>
        <w:t xml:space="preserve"> the village centre</w:t>
      </w:r>
      <w:r w:rsidR="00232C04">
        <w:t xml:space="preserve">. </w:t>
      </w:r>
      <w:r w:rsidR="00232C04" w:rsidRPr="00415C59">
        <w:rPr>
          <w:highlight w:val="yellow"/>
        </w:rPr>
        <w:t>It should</w:t>
      </w:r>
      <w:r w:rsidRPr="00415C59">
        <w:rPr>
          <w:highlight w:val="yellow"/>
        </w:rPr>
        <w:t xml:space="preserve"> strengthen</w:t>
      </w:r>
      <w:r>
        <w:t xml:space="preserve"> the connections between streets, buildings and activities at </w:t>
      </w:r>
      <w:proofErr w:type="spellStart"/>
      <w:r>
        <w:t>Barkestone</w:t>
      </w:r>
      <w:proofErr w:type="spellEnd"/>
      <w:r>
        <w:t xml:space="preserve"> Lane and the Market Place in accordance with the proposals produced by Hamilton Baillie in 2015</w:t>
      </w:r>
      <w:r w:rsidR="0034366A">
        <w:t>.</w:t>
      </w:r>
    </w:p>
    <w:p w14:paraId="761561E0" w14:textId="77777777" w:rsidR="0034366A" w:rsidRDefault="0034366A" w:rsidP="0034366A">
      <w:pPr>
        <w:pStyle w:val="ListParagraph"/>
        <w:spacing w:after="0"/>
        <w:ind w:left="360"/>
      </w:pPr>
    </w:p>
    <w:p w14:paraId="50771BC0" w14:textId="2D58C3DD" w:rsidR="0034366A" w:rsidRDefault="00287D0E" w:rsidP="0034366A">
      <w:pPr>
        <w:pStyle w:val="ListParagraph"/>
        <w:numPr>
          <w:ilvl w:val="0"/>
          <w:numId w:val="3"/>
        </w:numPr>
        <w:spacing w:after="0"/>
      </w:pPr>
      <w:r>
        <w:t xml:space="preserve">A bridge for pedestrians, horses and cyclists across the A52 connecting Easthorpe Lane and Muston Lane to link Muston and the remainder of the Parish. It is expected that this project will be delivered by </w:t>
      </w:r>
      <w:proofErr w:type="spellStart"/>
      <w:r>
        <w:t>Sustrans</w:t>
      </w:r>
      <w:proofErr w:type="spellEnd"/>
      <w:r>
        <w:t>.</w:t>
      </w:r>
    </w:p>
    <w:p w14:paraId="415EC7EE" w14:textId="77777777" w:rsidR="0034366A" w:rsidRDefault="0034366A" w:rsidP="0034366A">
      <w:pPr>
        <w:spacing w:after="0"/>
      </w:pPr>
    </w:p>
    <w:p w14:paraId="5E732721" w14:textId="25BFAD49" w:rsidR="00287D0E" w:rsidRDefault="00287D0E" w:rsidP="0034366A">
      <w:pPr>
        <w:pStyle w:val="ListParagraph"/>
        <w:numPr>
          <w:ilvl w:val="0"/>
          <w:numId w:val="3"/>
        </w:numPr>
        <w:spacing w:after="0"/>
      </w:pPr>
      <w:proofErr w:type="spellStart"/>
      <w:r>
        <w:t>Bottesford’s</w:t>
      </w:r>
      <w:proofErr w:type="spellEnd"/>
      <w:r>
        <w:t xml:space="preserve"> Old School is currently used for a variety of activities including the Community Library and the office of the Parish Council. There is scope to improve its community use.</w:t>
      </w:r>
    </w:p>
    <w:p w14:paraId="456782EA" w14:textId="77777777" w:rsidR="0034366A" w:rsidRDefault="0034366A" w:rsidP="0034366A">
      <w:pPr>
        <w:spacing w:after="0"/>
      </w:pPr>
    </w:p>
    <w:p w14:paraId="140961EF" w14:textId="64A3336F" w:rsidR="00287D0E" w:rsidRDefault="00287D0E" w:rsidP="0034366A">
      <w:pPr>
        <w:pStyle w:val="ListParagraph"/>
        <w:numPr>
          <w:ilvl w:val="0"/>
          <w:numId w:val="3"/>
        </w:numPr>
        <w:spacing w:after="0"/>
      </w:pPr>
      <w:r>
        <w:t>There is potential for improving access to the River Devon. Additional landscaping would also provide public amenity areas along the River corridor and ‘softening’ and greening other areas of the Parish by planting trees, shrubs and flowers.</w:t>
      </w:r>
    </w:p>
    <w:p w14:paraId="63F91345" w14:textId="77777777" w:rsidR="0034366A" w:rsidRDefault="0034366A" w:rsidP="0034366A">
      <w:pPr>
        <w:spacing w:after="0"/>
      </w:pPr>
    </w:p>
    <w:p w14:paraId="04156E94" w14:textId="7FEFE497" w:rsidR="0034366A" w:rsidRDefault="00287D0E" w:rsidP="0034366A">
      <w:pPr>
        <w:pStyle w:val="ListParagraph"/>
        <w:numPr>
          <w:ilvl w:val="0"/>
          <w:numId w:val="3"/>
        </w:numPr>
        <w:spacing w:after="0"/>
      </w:pPr>
      <w:r>
        <w:t>Provide attractive name signs and roadside ‘gates’ to clearly indicate entrances to the villages and associated speed restrictions</w:t>
      </w:r>
      <w:r w:rsidR="0034366A">
        <w:t>.</w:t>
      </w:r>
    </w:p>
    <w:p w14:paraId="31216ED7" w14:textId="77777777" w:rsidR="0034366A" w:rsidRDefault="0034366A" w:rsidP="0034366A">
      <w:pPr>
        <w:spacing w:after="0"/>
      </w:pPr>
    </w:p>
    <w:p w14:paraId="3BA83241" w14:textId="72EFE211" w:rsidR="00287D0E" w:rsidRDefault="00287D0E" w:rsidP="0034366A">
      <w:pPr>
        <w:pStyle w:val="ListParagraph"/>
        <w:numPr>
          <w:ilvl w:val="0"/>
          <w:numId w:val="3"/>
        </w:numPr>
        <w:spacing w:after="0"/>
      </w:pPr>
      <w:r>
        <w:t>Encourage and support improved facilities for youth, sport and other interest groups within the community</w:t>
      </w:r>
      <w:r w:rsidR="00232C04">
        <w:t xml:space="preserve">, </w:t>
      </w:r>
      <w:r w:rsidR="00232C04" w:rsidRPr="00415C59">
        <w:rPr>
          <w:highlight w:val="yellow"/>
        </w:rPr>
        <w:t>this may include facilities such as Bottesford Cricket Club, Bottesford Football club, Play areas</w:t>
      </w:r>
      <w:r w:rsidR="00271FC0">
        <w:rPr>
          <w:highlight w:val="yellow"/>
        </w:rPr>
        <w:t xml:space="preserve"> </w:t>
      </w:r>
      <w:r w:rsidR="00232C04" w:rsidRPr="00415C59">
        <w:rPr>
          <w:highlight w:val="yellow"/>
        </w:rPr>
        <w:t>etc</w:t>
      </w:r>
      <w:r w:rsidRPr="00415C59">
        <w:rPr>
          <w:highlight w:val="yellow"/>
        </w:rPr>
        <w:t>.</w:t>
      </w:r>
    </w:p>
    <w:p w14:paraId="49FE88D6" w14:textId="77777777" w:rsidR="0034366A" w:rsidRDefault="0034366A" w:rsidP="0034366A">
      <w:pPr>
        <w:spacing w:after="0"/>
      </w:pPr>
    </w:p>
    <w:p w14:paraId="1B9734C5" w14:textId="2928662E" w:rsidR="00287D0E" w:rsidRDefault="00287D0E" w:rsidP="0034366A">
      <w:pPr>
        <w:pStyle w:val="ListParagraph"/>
        <w:numPr>
          <w:ilvl w:val="0"/>
          <w:numId w:val="3"/>
        </w:numPr>
        <w:spacing w:after="0"/>
      </w:pPr>
      <w:r>
        <w:t>Provide additional footpaths and pavements within Bottesford to enable residents to reach the village centre safely without the need to use a car.</w:t>
      </w:r>
    </w:p>
    <w:p w14:paraId="0DE4C6B5" w14:textId="77777777" w:rsidR="0034366A" w:rsidRDefault="0034366A" w:rsidP="0034366A">
      <w:pPr>
        <w:spacing w:after="0"/>
      </w:pPr>
      <w:bookmarkStart w:id="0" w:name="_GoBack"/>
      <w:bookmarkEnd w:id="0"/>
    </w:p>
    <w:p w14:paraId="12D0175A" w14:textId="271A2F0D" w:rsidR="00287D0E" w:rsidRDefault="00C66CCE" w:rsidP="0034366A">
      <w:pPr>
        <w:pStyle w:val="ListParagraph"/>
        <w:numPr>
          <w:ilvl w:val="0"/>
          <w:numId w:val="3"/>
        </w:numPr>
        <w:spacing w:after="0"/>
      </w:pPr>
      <w:r w:rsidRPr="00415C59">
        <w:rPr>
          <w:highlight w:val="yellow"/>
        </w:rPr>
        <w:lastRenderedPageBreak/>
        <w:t>Work with partners, MB and Bottesford Football Club to provide significant enhancements to the facilities including the addition of a 3G Multi-use playing pitch and</w:t>
      </w:r>
      <w:r>
        <w:t xml:space="preserve"> f</w:t>
      </w:r>
      <w:r w:rsidR="00287D0E">
        <w:t>ootpath and cycle access to the football pitches on Nottingham Road.</w:t>
      </w:r>
    </w:p>
    <w:p w14:paraId="328BCD48" w14:textId="77777777" w:rsidR="0034366A" w:rsidRDefault="0034366A" w:rsidP="0034366A">
      <w:pPr>
        <w:spacing w:after="0"/>
      </w:pPr>
    </w:p>
    <w:p w14:paraId="541C8A7F" w14:textId="1656B698" w:rsidR="00287D0E" w:rsidRDefault="00287D0E" w:rsidP="0034366A">
      <w:pPr>
        <w:pStyle w:val="ListParagraph"/>
        <w:numPr>
          <w:ilvl w:val="0"/>
          <w:numId w:val="3"/>
        </w:numPr>
        <w:spacing w:after="0"/>
      </w:pPr>
      <w:r>
        <w:t>Provide secure cycle parking at the station and other locations in the Parish</w:t>
      </w:r>
    </w:p>
    <w:p w14:paraId="17A7995F" w14:textId="77777777" w:rsidR="0034366A" w:rsidRDefault="0034366A" w:rsidP="0034366A">
      <w:pPr>
        <w:spacing w:after="0"/>
      </w:pPr>
    </w:p>
    <w:p w14:paraId="44579568" w14:textId="2C38651E" w:rsidR="00287D0E" w:rsidRDefault="00287D0E" w:rsidP="0034366A">
      <w:pPr>
        <w:pStyle w:val="ListParagraph"/>
        <w:numPr>
          <w:ilvl w:val="0"/>
          <w:numId w:val="3"/>
        </w:numPr>
        <w:spacing w:after="0"/>
      </w:pPr>
      <w:r>
        <w:t>To encourage the availability of high-speed internet across the Parish as requested by local businesses, schools and residents</w:t>
      </w:r>
    </w:p>
    <w:p w14:paraId="0A8BF9B5" w14:textId="77777777" w:rsidR="0034366A" w:rsidRDefault="0034366A" w:rsidP="0034366A">
      <w:pPr>
        <w:spacing w:after="0"/>
      </w:pPr>
    </w:p>
    <w:p w14:paraId="6A4CC2BB" w14:textId="78DF8C3B" w:rsidR="00287D0E" w:rsidRDefault="00287D0E" w:rsidP="0034366A">
      <w:pPr>
        <w:pStyle w:val="ListParagraph"/>
        <w:numPr>
          <w:ilvl w:val="0"/>
          <w:numId w:val="3"/>
        </w:numPr>
        <w:spacing w:after="0"/>
      </w:pPr>
      <w:r>
        <w:t>To increase the number of trees, wooded areas and hedges in the Parish. Working with the community and landowners identify locations across the Parish for new tree planting and to undertake a management plan to protect trees and hedges identified in the vegetation survey.</w:t>
      </w:r>
    </w:p>
    <w:p w14:paraId="3313BE80" w14:textId="77777777" w:rsidR="0034366A" w:rsidRDefault="0034366A" w:rsidP="0034366A">
      <w:pPr>
        <w:spacing w:after="0"/>
      </w:pPr>
    </w:p>
    <w:p w14:paraId="6A061B5C" w14:textId="3F0A3F3B" w:rsidR="00A92FFC" w:rsidRDefault="00287D0E" w:rsidP="0034366A">
      <w:pPr>
        <w:pStyle w:val="ListParagraph"/>
        <w:numPr>
          <w:ilvl w:val="0"/>
          <w:numId w:val="3"/>
        </w:numPr>
        <w:spacing w:after="0"/>
      </w:pPr>
      <w:r>
        <w:t>To work with developers and MBC to agree financial arrangements to enable the PC to take responsibility for the maintenance of green spaces created as part of new development.</w:t>
      </w:r>
      <w:r w:rsidR="00F319E1">
        <w:t xml:space="preserve"> </w:t>
      </w:r>
      <w:r w:rsidR="00F319E1" w:rsidRPr="00415C59">
        <w:rPr>
          <w:highlight w:val="yellow"/>
        </w:rPr>
        <w:t>This green space may include facilities for dog walking or play areas.</w:t>
      </w:r>
      <w:r w:rsidR="00F319E1">
        <w:t xml:space="preserve"> </w:t>
      </w:r>
    </w:p>
    <w:p w14:paraId="07289061" w14:textId="77777777" w:rsidR="0034366A" w:rsidRDefault="0034366A" w:rsidP="0034366A">
      <w:pPr>
        <w:spacing w:after="0"/>
      </w:pPr>
    </w:p>
    <w:p w14:paraId="5150BC3D" w14:textId="525CDEA3" w:rsidR="00A92FFC" w:rsidRDefault="00A92FFC" w:rsidP="0034366A">
      <w:pPr>
        <w:pStyle w:val="ListParagraph"/>
        <w:numPr>
          <w:ilvl w:val="0"/>
          <w:numId w:val="3"/>
        </w:numPr>
        <w:spacing w:after="0"/>
      </w:pPr>
      <w:r w:rsidRPr="00415C59">
        <w:rPr>
          <w:highlight w:val="yellow"/>
        </w:rPr>
        <w:t>To work with developers and MBC to improve and expand the current provision of allotments within the Borough to match the demand generated from the growth of the population</w:t>
      </w:r>
    </w:p>
    <w:p w14:paraId="4FD5EEA0" w14:textId="77777777" w:rsidR="0034366A" w:rsidRDefault="0034366A" w:rsidP="0034366A">
      <w:pPr>
        <w:spacing w:after="0"/>
      </w:pPr>
    </w:p>
    <w:p w14:paraId="7C33D929" w14:textId="2B70C495" w:rsidR="00287D0E" w:rsidRDefault="00287D0E" w:rsidP="0034366A">
      <w:pPr>
        <w:pStyle w:val="ListParagraph"/>
        <w:numPr>
          <w:ilvl w:val="0"/>
          <w:numId w:val="3"/>
        </w:numPr>
        <w:spacing w:after="0"/>
      </w:pPr>
      <w:r>
        <w:t>The Parish Council will work with developers to ensure that each garden within a new development is supplied with garden top soil that meets the BS 3882:2007 (Specification for Top Soil) with a depth in excess of 20cm (8 inches) this is in accordance with the advise from the Royal Horticultural Society.</w:t>
      </w:r>
    </w:p>
    <w:p w14:paraId="20325C20" w14:textId="77777777" w:rsidR="0034366A" w:rsidRDefault="0034366A" w:rsidP="0034366A">
      <w:pPr>
        <w:spacing w:after="0"/>
      </w:pPr>
    </w:p>
    <w:p w14:paraId="207F8914" w14:textId="76767CB9" w:rsidR="00FE6FB8" w:rsidRDefault="00287D0E" w:rsidP="0034366A">
      <w:pPr>
        <w:pStyle w:val="ListParagraph"/>
        <w:numPr>
          <w:ilvl w:val="0"/>
          <w:numId w:val="3"/>
        </w:numPr>
        <w:spacing w:after="0"/>
      </w:pPr>
      <w:r>
        <w:t>To work with landowners to ensure the existing public rights of way remain accessible and maintained</w:t>
      </w:r>
    </w:p>
    <w:sectPr w:rsidR="00FE6F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F1060"/>
    <w:multiLevelType w:val="hybridMultilevel"/>
    <w:tmpl w:val="FD5A19CE"/>
    <w:lvl w:ilvl="0" w:tplc="B5C84BC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82E0E61"/>
    <w:multiLevelType w:val="hybridMultilevel"/>
    <w:tmpl w:val="C6B4A592"/>
    <w:lvl w:ilvl="0" w:tplc="08090013">
      <w:start w:val="1"/>
      <w:numFmt w:val="upperRoman"/>
      <w:lvlText w:val="%1."/>
      <w:lvlJc w:val="righ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6F7C2BF9"/>
    <w:multiLevelType w:val="hybridMultilevel"/>
    <w:tmpl w:val="4C06D9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D0E"/>
    <w:rsid w:val="0001756C"/>
    <w:rsid w:val="00060355"/>
    <w:rsid w:val="0016079F"/>
    <w:rsid w:val="00232C04"/>
    <w:rsid w:val="00271FC0"/>
    <w:rsid w:val="00287D0E"/>
    <w:rsid w:val="00307F2D"/>
    <w:rsid w:val="0034366A"/>
    <w:rsid w:val="003703D0"/>
    <w:rsid w:val="00415C59"/>
    <w:rsid w:val="00557B4E"/>
    <w:rsid w:val="006B2949"/>
    <w:rsid w:val="0078056D"/>
    <w:rsid w:val="00A92FFC"/>
    <w:rsid w:val="00B63AAC"/>
    <w:rsid w:val="00C47A61"/>
    <w:rsid w:val="00C66CCE"/>
    <w:rsid w:val="00DF710B"/>
    <w:rsid w:val="00F319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A6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19E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19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749442F8</Template>
  <TotalTime>0</TotalTime>
  <Pages>2</Pages>
  <Words>562</Words>
  <Characters>3208</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LICTP</Company>
  <LinksUpToDate>false</LinksUpToDate>
  <CharactersWithSpaces>3763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Coy</dc:creator>
  <cp:lastModifiedBy>Pranali Parikh</cp:lastModifiedBy>
  <cp:revision>2</cp:revision>
  <dcterms:created xsi:type="dcterms:W3CDTF">2021-03-08T19:06:00Z</dcterms:created>
  <dcterms:modified xsi:type="dcterms:W3CDTF">2021-03-08T19:06:00Z</dcterms:modified>
</cp:coreProperties>
</file>